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6E" w:rsidRPr="00330972" w:rsidRDefault="00B4766E" w:rsidP="00B4766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30972">
        <w:rPr>
          <w:b/>
          <w:sz w:val="22"/>
          <w:szCs w:val="22"/>
        </w:rPr>
        <w:t>СООБЩЕНИЕ</w:t>
      </w:r>
    </w:p>
    <w:p w:rsidR="00B4766E" w:rsidRPr="00330972" w:rsidRDefault="00B4766E" w:rsidP="00B4766E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B4766E" w:rsidRPr="00330972" w:rsidRDefault="00B4766E" w:rsidP="00B4766E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«Сибнефтемаш»</w:t>
      </w:r>
    </w:p>
    <w:p w:rsidR="00B4766E" w:rsidRPr="00330972" w:rsidRDefault="00B4766E" w:rsidP="00B4766E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18» 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2020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22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октября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2020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29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2020</w:t>
      </w:r>
      <w:r w:rsidRPr="00330972">
        <w:rPr>
          <w:b/>
          <w:sz w:val="22"/>
          <w:szCs w:val="22"/>
        </w:rPr>
        <w:t xml:space="preserve"> года.</w:t>
      </w:r>
    </w:p>
    <w:p w:rsidR="00B4766E" w:rsidRPr="00330972" w:rsidRDefault="00B4766E" w:rsidP="00B4766E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B4766E" w:rsidRPr="00330972" w:rsidRDefault="00B4766E" w:rsidP="00B4766E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22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октября</w:t>
      </w:r>
      <w:r w:rsidRPr="00330972">
        <w:rPr>
          <w:sz w:val="22"/>
          <w:szCs w:val="22"/>
          <w:lang w:val="ru-RU"/>
        </w:rPr>
        <w:t xml:space="preserve"> </w:t>
      </w:r>
      <w:r w:rsidRPr="00330972">
        <w:rPr>
          <w:sz w:val="22"/>
          <w:szCs w:val="22"/>
        </w:rPr>
        <w:t>2020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22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октября</w:t>
      </w:r>
      <w:r w:rsidRPr="00330972">
        <w:rPr>
          <w:sz w:val="22"/>
          <w:szCs w:val="22"/>
          <w:lang w:val="ru-RU"/>
        </w:rPr>
        <w:t xml:space="preserve"> </w:t>
      </w:r>
      <w:r w:rsidRPr="00330972">
        <w:rPr>
          <w:sz w:val="22"/>
          <w:szCs w:val="22"/>
        </w:rPr>
        <w:t xml:space="preserve">2020 года по месту проведения собрания. </w:t>
      </w: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B4766E" w:rsidRPr="00330972" w:rsidRDefault="00B4766E" w:rsidP="00B4766E">
      <w:pPr>
        <w:pStyle w:val="a5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B4766E" w:rsidRPr="00330972" w:rsidRDefault="00B4766E" w:rsidP="00B4766E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B4766E" w:rsidRPr="00330972" w:rsidRDefault="00B4766E" w:rsidP="00B4766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B4766E" w:rsidRPr="00330972" w:rsidRDefault="00B4766E" w:rsidP="00B4766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B4766E" w:rsidRPr="009904C6" w:rsidRDefault="00B4766E" w:rsidP="00B4766E">
      <w:pPr>
        <w:pStyle w:val="a5"/>
        <w:jc w:val="both"/>
        <w:rPr>
          <w:sz w:val="22"/>
          <w:szCs w:val="22"/>
          <w:lang w:eastAsia="en-US"/>
        </w:rPr>
      </w:pPr>
      <w:r w:rsidRPr="009904C6">
        <w:rPr>
          <w:sz w:val="22"/>
          <w:szCs w:val="22"/>
        </w:rPr>
        <w:t>1). О согласии на совершение Обществом крупной сделки, в совершении которой имеется заинтересованность, - заключение</w:t>
      </w:r>
      <w:r w:rsidRPr="009904C6">
        <w:rPr>
          <w:iCs/>
          <w:sz w:val="22"/>
          <w:szCs w:val="22"/>
        </w:rPr>
        <w:t xml:space="preserve"> между Обществом и АО</w:t>
      </w:r>
      <w:r w:rsidRPr="009904C6">
        <w:rPr>
          <w:sz w:val="22"/>
          <w:szCs w:val="22"/>
        </w:rPr>
        <w:t xml:space="preserve"> «Райффайзенбанк» Изменения № 2 к Договору Поручительства №17928/S4 от «11» ноября 2016 года, в рамках обеспечения по Соглашению № 17928-MSK об условиях и порядке открытия кредитной линии с лимитом задолженности от «11» ноября 2016 года</w:t>
      </w:r>
      <w:r w:rsidRPr="009904C6">
        <w:rPr>
          <w:iCs/>
          <w:sz w:val="22"/>
          <w:szCs w:val="22"/>
        </w:rPr>
        <w:t xml:space="preserve">, с учетом Изменения № 1 от «22» февраля 2018 года, Изменения № 2,  заключенному </w:t>
      </w:r>
      <w:r w:rsidRPr="009904C6">
        <w:rPr>
          <w:sz w:val="22"/>
          <w:szCs w:val="22"/>
        </w:rPr>
        <w:t xml:space="preserve">между </w:t>
      </w:r>
      <w:r w:rsidRPr="009904C6">
        <w:rPr>
          <w:iCs/>
          <w:sz w:val="22"/>
          <w:szCs w:val="22"/>
        </w:rPr>
        <w:t xml:space="preserve">АО «ГМС Нефтемаш», </w:t>
      </w:r>
      <w:r w:rsidRPr="009904C6">
        <w:rPr>
          <w:sz w:val="22"/>
          <w:szCs w:val="22"/>
          <w:lang w:eastAsia="en-US"/>
        </w:rPr>
        <w:t xml:space="preserve">АО «ГМС </w:t>
      </w:r>
      <w:proofErr w:type="spellStart"/>
      <w:r w:rsidRPr="009904C6">
        <w:rPr>
          <w:sz w:val="22"/>
          <w:szCs w:val="22"/>
          <w:lang w:eastAsia="en-US"/>
        </w:rPr>
        <w:t>Ливгидромаш</w:t>
      </w:r>
      <w:proofErr w:type="spellEnd"/>
      <w:r w:rsidRPr="009904C6">
        <w:rPr>
          <w:sz w:val="22"/>
          <w:szCs w:val="22"/>
          <w:lang w:eastAsia="en-US"/>
        </w:rPr>
        <w:t xml:space="preserve">», АО «ГИДРОМАШЕСРВИС» </w:t>
      </w:r>
      <w:r w:rsidRPr="009904C6">
        <w:rPr>
          <w:iCs/>
          <w:sz w:val="22"/>
          <w:szCs w:val="22"/>
        </w:rPr>
        <w:t>и АО</w:t>
      </w:r>
      <w:r w:rsidRPr="009904C6">
        <w:rPr>
          <w:sz w:val="22"/>
          <w:szCs w:val="22"/>
        </w:rPr>
        <w:t xml:space="preserve"> «Райффайзенбанк».</w:t>
      </w:r>
    </w:p>
    <w:p w:rsidR="00B4766E" w:rsidRPr="009904C6" w:rsidRDefault="00B4766E" w:rsidP="00B4766E">
      <w:pPr>
        <w:pStyle w:val="a5"/>
        <w:jc w:val="both"/>
        <w:rPr>
          <w:sz w:val="22"/>
          <w:szCs w:val="22"/>
        </w:rPr>
      </w:pPr>
      <w:r w:rsidRPr="009904C6">
        <w:rPr>
          <w:sz w:val="22"/>
          <w:szCs w:val="22"/>
        </w:rPr>
        <w:t>2). О согласии на совершение Обществом сделки, в совершении которой имеется заинтересованность, - заключение</w:t>
      </w:r>
      <w:r w:rsidRPr="009904C6">
        <w:rPr>
          <w:iCs/>
          <w:sz w:val="22"/>
          <w:szCs w:val="22"/>
        </w:rPr>
        <w:t xml:space="preserve"> между Обществом и АО</w:t>
      </w:r>
      <w:r w:rsidRPr="009904C6">
        <w:rPr>
          <w:sz w:val="22"/>
          <w:szCs w:val="22"/>
        </w:rPr>
        <w:t xml:space="preserve"> «Райффайзенбанк»</w:t>
      </w:r>
      <w:r w:rsidRPr="009904C6">
        <w:rPr>
          <w:iCs/>
          <w:sz w:val="22"/>
          <w:szCs w:val="22"/>
        </w:rPr>
        <w:t xml:space="preserve"> Изменения </w:t>
      </w:r>
      <w:r w:rsidRPr="009904C6">
        <w:rPr>
          <w:sz w:val="22"/>
          <w:szCs w:val="22"/>
          <w:lang w:eastAsia="en-US"/>
        </w:rPr>
        <w:t>№ 3 к ДОГОВОРУ ПОРУЧИТЕЛЬСТВА №902055-15117/S3 от 30.06.2014, в рамках обеспечения по Соглашению № 902055-15117 об общих условиях и порядке открытия кредитной линии с лимитом выдачи с учетом Изменения №1 от «13» октября 2014 года</w:t>
      </w:r>
      <w:r w:rsidRPr="009904C6">
        <w:rPr>
          <w:iCs/>
          <w:sz w:val="22"/>
          <w:szCs w:val="22"/>
        </w:rPr>
        <w:t xml:space="preserve">, Изменения № 2 от «17» октября 2016 года, Изменения № 3 от «02» ноября 2016 года, Изменения №4 от «22» февраля 2018 года, Изменения №5, заключенному </w:t>
      </w:r>
      <w:r w:rsidRPr="009904C6">
        <w:rPr>
          <w:sz w:val="22"/>
          <w:szCs w:val="22"/>
        </w:rPr>
        <w:t xml:space="preserve">между </w:t>
      </w:r>
      <w:r w:rsidRPr="009904C6">
        <w:rPr>
          <w:iCs/>
          <w:sz w:val="22"/>
          <w:szCs w:val="22"/>
        </w:rPr>
        <w:t>АО «ГМС Нефтемаш» и АО</w:t>
      </w:r>
      <w:r w:rsidRPr="009904C6">
        <w:rPr>
          <w:sz w:val="22"/>
          <w:szCs w:val="22"/>
        </w:rPr>
        <w:t xml:space="preserve"> «Райффайзенбанк».</w:t>
      </w:r>
    </w:p>
    <w:p w:rsidR="00B4766E" w:rsidRPr="00330972" w:rsidRDefault="00B4766E" w:rsidP="00B4766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3). </w:t>
      </w:r>
      <w:r w:rsidRPr="00B6628C">
        <w:rPr>
          <w:sz w:val="22"/>
          <w:szCs w:val="22"/>
        </w:rPr>
        <w:t>О согласии на совершение Обществом сделки, в совершении которой имеется заинтересованность, - заключение</w:t>
      </w:r>
      <w:r>
        <w:rPr>
          <w:iCs/>
          <w:sz w:val="22"/>
          <w:szCs w:val="22"/>
        </w:rPr>
        <w:t xml:space="preserve"> между Обществом </w:t>
      </w:r>
      <w:r>
        <w:rPr>
          <w:sz w:val="22"/>
          <w:szCs w:val="22"/>
        </w:rPr>
        <w:t>и ООО ВТБ Факторинг договора поручительства за исполнение ПАО «</w:t>
      </w:r>
      <w:proofErr w:type="spellStart"/>
      <w:r>
        <w:rPr>
          <w:sz w:val="22"/>
          <w:szCs w:val="22"/>
        </w:rPr>
        <w:t>Казанькомпрессормаш</w:t>
      </w:r>
      <w:proofErr w:type="spellEnd"/>
      <w:r>
        <w:rPr>
          <w:sz w:val="22"/>
          <w:szCs w:val="22"/>
        </w:rPr>
        <w:t xml:space="preserve">» всех его обязательств, вытекающих из Генерального договора о </w:t>
      </w:r>
      <w:proofErr w:type="spellStart"/>
      <w:r>
        <w:rPr>
          <w:sz w:val="22"/>
          <w:szCs w:val="22"/>
        </w:rPr>
        <w:t>факторинговом</w:t>
      </w:r>
      <w:proofErr w:type="spellEnd"/>
      <w:r>
        <w:rPr>
          <w:sz w:val="22"/>
          <w:szCs w:val="22"/>
        </w:rPr>
        <w:t xml:space="preserve"> обслуживании № 03077-БР от «27» июня 2019г., заключенного между ООО ВТБ Факторинг и ПАО «</w:t>
      </w:r>
      <w:proofErr w:type="spellStart"/>
      <w:r>
        <w:rPr>
          <w:sz w:val="22"/>
          <w:szCs w:val="22"/>
        </w:rPr>
        <w:t>Казанькомпрессормаш</w:t>
      </w:r>
      <w:proofErr w:type="spellEnd"/>
      <w:r>
        <w:rPr>
          <w:sz w:val="22"/>
          <w:szCs w:val="22"/>
        </w:rPr>
        <w:t>».</w:t>
      </w:r>
    </w:p>
    <w:p w:rsidR="00B4766E" w:rsidRPr="00330972" w:rsidRDefault="00B4766E" w:rsidP="00B4766E">
      <w:pPr>
        <w:pStyle w:val="a6"/>
        <w:spacing w:after="0"/>
        <w:jc w:val="center"/>
        <w:rPr>
          <w:b/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bCs/>
          <w:sz w:val="22"/>
          <w:szCs w:val="22"/>
        </w:rPr>
      </w:pPr>
    </w:p>
    <w:p w:rsidR="00B4766E" w:rsidRPr="00330972" w:rsidRDefault="00B4766E" w:rsidP="00B4766E">
      <w:pPr>
        <w:ind w:firstLine="708"/>
        <w:rPr>
          <w:sz w:val="22"/>
          <w:szCs w:val="22"/>
        </w:rPr>
      </w:pPr>
      <w:r w:rsidRPr="00330972">
        <w:rPr>
          <w:sz w:val="22"/>
          <w:szCs w:val="22"/>
        </w:rPr>
        <w:t>Для Вашего ознакомления предоставлены следующие материалы:</w:t>
      </w:r>
    </w:p>
    <w:p w:rsidR="00B4766E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bCs/>
          <w:sz w:val="22"/>
          <w:szCs w:val="22"/>
        </w:rPr>
        <w:t>1) Проект</w:t>
      </w:r>
      <w:r>
        <w:rPr>
          <w:bCs/>
          <w:sz w:val="22"/>
          <w:szCs w:val="22"/>
        </w:rPr>
        <w:t>ы решений</w:t>
      </w:r>
      <w:r w:rsidRPr="00330972">
        <w:rPr>
          <w:bCs/>
          <w:sz w:val="22"/>
          <w:szCs w:val="22"/>
        </w:rPr>
        <w:t xml:space="preserve"> внеочередного Общего собрания акционеров Общества.</w:t>
      </w:r>
    </w:p>
    <w:p w:rsidR="00B4766E" w:rsidRPr="00330972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30CCE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Pr="00230CCE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ой сделке</w:t>
      </w:r>
      <w:r w:rsidRPr="00230CCE">
        <w:rPr>
          <w:sz w:val="22"/>
          <w:szCs w:val="22"/>
        </w:rPr>
        <w:t xml:space="preserve">, </w:t>
      </w:r>
      <w:r>
        <w:rPr>
          <w:sz w:val="22"/>
          <w:szCs w:val="22"/>
        </w:rPr>
        <w:t>в совершении которой имеется заинтересованность.</w:t>
      </w:r>
    </w:p>
    <w:p w:rsidR="00B4766E" w:rsidRPr="00330972" w:rsidRDefault="00B4766E" w:rsidP="00B4766E">
      <w:pPr>
        <w:tabs>
          <w:tab w:val="left" w:pos="993"/>
        </w:tabs>
        <w:jc w:val="both"/>
        <w:rPr>
          <w:sz w:val="22"/>
          <w:szCs w:val="22"/>
        </w:rPr>
      </w:pPr>
    </w:p>
    <w:p w:rsidR="00B4766E" w:rsidRPr="0051673D" w:rsidRDefault="00B4766E" w:rsidP="00B4766E">
      <w:pPr>
        <w:tabs>
          <w:tab w:val="left" w:pos="993"/>
        </w:tabs>
        <w:jc w:val="both"/>
        <w:rPr>
          <w:bCs/>
          <w:sz w:val="22"/>
          <w:szCs w:val="22"/>
        </w:rPr>
      </w:pPr>
      <w:r w:rsidRPr="00330972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можно в течение 21 дня до даты проведения собрания </w:t>
      </w:r>
      <w:r>
        <w:rPr>
          <w:sz w:val="22"/>
          <w:szCs w:val="22"/>
        </w:rPr>
        <w:t>с «30» сентября 2020</w:t>
      </w:r>
      <w:r w:rsidRPr="00330972">
        <w:rPr>
          <w:sz w:val="22"/>
          <w:szCs w:val="22"/>
        </w:rPr>
        <w:t xml:space="preserve"> г</w:t>
      </w:r>
      <w:r>
        <w:rPr>
          <w:sz w:val="22"/>
          <w:szCs w:val="22"/>
        </w:rPr>
        <w:t>ода по «21» октября</w:t>
      </w:r>
      <w:r w:rsidRPr="00330972">
        <w:rPr>
          <w:sz w:val="22"/>
          <w:szCs w:val="22"/>
        </w:rPr>
        <w:t xml:space="preserve"> 2020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«22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330972">
        <w:rPr>
          <w:sz w:val="22"/>
          <w:szCs w:val="22"/>
        </w:rPr>
        <w:t xml:space="preserve"> 2020 года с 09.20 часов по местному времени до окончания Общего собрания акционеров Общества.</w:t>
      </w:r>
    </w:p>
    <w:p w:rsidR="00B4766E" w:rsidRPr="00330972" w:rsidRDefault="00B4766E" w:rsidP="00B4766E">
      <w:pPr>
        <w:tabs>
          <w:tab w:val="left" w:pos="960"/>
        </w:tabs>
        <w:jc w:val="both"/>
        <w:rPr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</w:p>
    <w:p w:rsidR="00B4766E" w:rsidRPr="00330972" w:rsidRDefault="00B4766E" w:rsidP="00B4766E">
      <w:pPr>
        <w:pStyle w:val="a5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B4766E" w:rsidRPr="00330972" w:rsidRDefault="00B4766E" w:rsidP="00B4766E">
      <w:pPr>
        <w:pStyle w:val="a5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Совет директоров АО «Сибнефтемаш».    </w:t>
      </w: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</w:p>
    <w:p w:rsidR="00B4766E" w:rsidRPr="00330972" w:rsidRDefault="00B4766E" w:rsidP="00B4766E">
      <w:pPr>
        <w:pStyle w:val="a5"/>
        <w:jc w:val="both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B4766E" w:rsidRPr="00330972" w:rsidRDefault="00B4766E" w:rsidP="00B4766E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5E4177" w:rsidRPr="00B4766E" w:rsidRDefault="005E4177" w:rsidP="00B4766E"/>
    <w:sectPr w:rsidR="005E4177" w:rsidRPr="00B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435043"/>
    <w:rsid w:val="00464A59"/>
    <w:rsid w:val="00503B64"/>
    <w:rsid w:val="005E4177"/>
    <w:rsid w:val="00667EDF"/>
    <w:rsid w:val="00767F63"/>
    <w:rsid w:val="00B4716E"/>
    <w:rsid w:val="00B4766E"/>
    <w:rsid w:val="00C52DE3"/>
    <w:rsid w:val="00DB3614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36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3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Пользователь Windows</cp:lastModifiedBy>
  <cp:revision>2</cp:revision>
  <dcterms:created xsi:type="dcterms:W3CDTF">2020-10-06T11:14:00Z</dcterms:created>
  <dcterms:modified xsi:type="dcterms:W3CDTF">2020-10-06T11:14:00Z</dcterms:modified>
</cp:coreProperties>
</file>